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7BD" w:rsidRPr="000757BD" w:rsidRDefault="000757BD" w:rsidP="000757BD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</w:t>
      </w:r>
    </w:p>
    <w:p w:rsidR="000757BD" w:rsidRPr="000757BD" w:rsidRDefault="000757BD" w:rsidP="000757BD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57BD" w:rsidRPr="000757BD" w:rsidRDefault="000757BD" w:rsidP="000757BD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УТВЕРЖДЕНО</w:t>
      </w:r>
    </w:p>
    <w:p w:rsidR="000757BD" w:rsidRPr="000757BD" w:rsidRDefault="000757BD" w:rsidP="000757BD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решением Совета </w:t>
      </w:r>
    </w:p>
    <w:p w:rsidR="000757BD" w:rsidRPr="000757BD" w:rsidRDefault="000757BD" w:rsidP="000757BD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Выселковского сельского поселения </w:t>
      </w:r>
    </w:p>
    <w:p w:rsidR="000757BD" w:rsidRPr="000757BD" w:rsidRDefault="000757BD" w:rsidP="000757BD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Выселковского района </w:t>
      </w:r>
    </w:p>
    <w:p w:rsidR="000757BD" w:rsidRPr="000757BD" w:rsidRDefault="000757BD" w:rsidP="000757BD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от 11 декабря 2019 года № 12-38</w:t>
      </w:r>
    </w:p>
    <w:p w:rsidR="000757BD" w:rsidRPr="000757BD" w:rsidRDefault="000757BD" w:rsidP="000757BD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57BD" w:rsidRPr="000757BD" w:rsidRDefault="000757BD" w:rsidP="000757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57BD" w:rsidRPr="000757BD" w:rsidRDefault="000757BD" w:rsidP="000757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57BD" w:rsidRPr="000757BD" w:rsidRDefault="000757BD" w:rsidP="000757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ПОЛОЖЕНИЕ</w:t>
      </w:r>
    </w:p>
    <w:p w:rsidR="000757BD" w:rsidRPr="000757BD" w:rsidRDefault="000757BD" w:rsidP="000757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 порядке предоставления ежегодных </w:t>
      </w:r>
    </w:p>
    <w:p w:rsidR="000757BD" w:rsidRPr="000757BD" w:rsidRDefault="000757BD" w:rsidP="000757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основного и дополнительных оплачиваемых отпусков </w:t>
      </w:r>
    </w:p>
    <w:p w:rsidR="000757BD" w:rsidRPr="000757BD" w:rsidRDefault="000757BD" w:rsidP="000757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выборному должностному лицу местного самоуправления, осуществляющему свои полномочия на постоянной основе, муниципальным служащим органов местного самоуправления Выселковского сельского поселения Выселковского района </w:t>
      </w:r>
    </w:p>
    <w:p w:rsidR="000757BD" w:rsidRPr="000757BD" w:rsidRDefault="000757BD" w:rsidP="000757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 техническим работникам</w:t>
      </w:r>
    </w:p>
    <w:p w:rsidR="000757BD" w:rsidRPr="000757BD" w:rsidRDefault="000757BD" w:rsidP="000757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57BD" w:rsidRPr="000757BD" w:rsidRDefault="000757BD" w:rsidP="000757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1. Общие положения</w:t>
      </w:r>
    </w:p>
    <w:p w:rsidR="000757BD" w:rsidRPr="000757BD" w:rsidRDefault="000757BD" w:rsidP="000757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57BD" w:rsidRPr="000757BD" w:rsidRDefault="000757BD" w:rsidP="000757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1.1. Настоящее Положение о порядке предоставления ежегодных основного и дополнительных оплачиваемых отпусков выборному должностному лицу местного самоуправления, осуществляющему свои полномочия на постоянной основе, муниципальным служащим органов местного самоуправления Выселковского сельского поселения Выселковского района и техническим работникам (далее – Положение) определяет порядок и условия предоставления ежегодных оплачиваемых отпусков главе Выселковского сельского поселения Выселковского района, муниципальным служащим администрации Выселковского сельского поселения Выселковского района и техническим работникам.</w:t>
      </w:r>
    </w:p>
    <w:p w:rsidR="000757BD" w:rsidRPr="000757BD" w:rsidRDefault="000757BD" w:rsidP="000757B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57BD" w:rsidRPr="000757BD" w:rsidRDefault="000757BD" w:rsidP="000757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Ежегодные оплачиваемые отпуска главе </w:t>
      </w:r>
    </w:p>
    <w:p w:rsidR="000757BD" w:rsidRPr="000757BD" w:rsidRDefault="000757BD" w:rsidP="000757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Выселковского сельского поселения </w:t>
      </w:r>
    </w:p>
    <w:p w:rsidR="000757BD" w:rsidRPr="000757BD" w:rsidRDefault="000757BD" w:rsidP="000757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Выселковского района</w:t>
      </w:r>
    </w:p>
    <w:p w:rsidR="000757BD" w:rsidRPr="000757BD" w:rsidRDefault="000757BD" w:rsidP="000757BD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57BD" w:rsidRPr="000757BD" w:rsidRDefault="000757BD" w:rsidP="000757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2.1. На основании статьи 29 Закона Краснодарского края от 7 июня           2004 года № 717-КЗ «О местном самоуправлении в Краснодарском крае» гарантии осуществления полномочий главы муниципального образования устанавливаются уставом муниципального образования и не должны быть ниже гарантий лиц, замещающих высшие должности муниципальной службы.</w:t>
      </w:r>
    </w:p>
    <w:p w:rsidR="000757BD" w:rsidRPr="000757BD" w:rsidRDefault="000757BD" w:rsidP="000757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2.2. На основании пункта 2 статьи 34 Устава Выселковского сельского поселения Выселковского района главе Выселковского сельского поселения Выселковского района (далее – глава) предоставляется ежегодный отпуск с сохранением денежного содержания, размер которого определяется в порядке, установленном трудовым законодательством для исчисления средней заработной платы.</w:t>
      </w:r>
    </w:p>
    <w:p w:rsidR="000757BD" w:rsidRPr="000757BD" w:rsidRDefault="000757BD" w:rsidP="000757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Ежегодный оплачиваемый отпуск главы состоит из основного оплачиваемого отпуска и дополнительного оплачиваемого отпуска за ненормированный рабочий день.</w:t>
      </w:r>
    </w:p>
    <w:p w:rsidR="000757BD" w:rsidRPr="000757BD" w:rsidRDefault="000757BD" w:rsidP="000757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Ежегодный основной оплачиваемый отпуск предоставляется главе продолжительностью 30 календарных дней.</w:t>
      </w:r>
    </w:p>
    <w:p w:rsidR="000757BD" w:rsidRPr="000757BD" w:rsidRDefault="000757BD" w:rsidP="000757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Ежегодный дополнительный оплачиваемый отпуск за ненормированный рабочий день предоставляется главе продолжительностью 3 календарных дня.</w:t>
      </w:r>
    </w:p>
    <w:p w:rsidR="000757BD" w:rsidRPr="000757BD" w:rsidRDefault="000757BD" w:rsidP="000757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2.3. Ежегодный основной оплачиваемый отпуск и дополнительный оплачиваемый отпуск за ненормированный рабочий день предоставляются главе распоряжением администрации Выселковского сельского поселения Выселковского района.</w:t>
      </w:r>
    </w:p>
    <w:p w:rsidR="000757BD" w:rsidRPr="000757BD" w:rsidRDefault="000757BD" w:rsidP="000757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2.4. Право на использование отпуска за первый год работы возникает у главы по истечении шести месяцев его непрерывной работы на указанной должности. Оплачиваемый отпуск главе района может быть предоставлен и до истечения шести месяцев.</w:t>
      </w:r>
    </w:p>
    <w:p w:rsidR="000757BD" w:rsidRPr="000757BD" w:rsidRDefault="000757BD" w:rsidP="000757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57BD" w:rsidRPr="000757BD" w:rsidRDefault="000757BD" w:rsidP="000757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Ежегодные оплачиваемые отпуска </w:t>
      </w:r>
    </w:p>
    <w:p w:rsidR="000757BD" w:rsidRPr="000757BD" w:rsidRDefault="000757BD" w:rsidP="000757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муниципальным служащим органов местного самоуправления </w:t>
      </w:r>
    </w:p>
    <w:p w:rsidR="000757BD" w:rsidRPr="000757BD" w:rsidRDefault="000757BD" w:rsidP="000757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Выселковского сельского поселения Выселковского района </w:t>
      </w:r>
    </w:p>
    <w:p w:rsidR="000757BD" w:rsidRPr="000757BD" w:rsidRDefault="000757BD" w:rsidP="000757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и техническим работникам</w:t>
      </w:r>
    </w:p>
    <w:p w:rsidR="000757BD" w:rsidRPr="000757BD" w:rsidRDefault="000757BD" w:rsidP="000757BD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57BD" w:rsidRPr="000757BD" w:rsidRDefault="000757BD" w:rsidP="000757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3.1. На основании статьи 21 Федерального закона от 2 марта 2007 года № 25-ФЗ «О муниципальной службе в Российской Федерации» (в редакции Федерального закона от 1 мая 2017 года № 90-ФЗ) муниципальному служащему предоставляется ежегодный отпуск с сохранением замещаемой должности муниципальной службы и денежного содержания, размер которого определяется в порядке, установленном трудовым законодательством для исчисления средней заработной платы.</w:t>
      </w:r>
    </w:p>
    <w:p w:rsidR="000757BD" w:rsidRPr="000757BD" w:rsidRDefault="000757BD" w:rsidP="000757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Ежегодный оплачиваемый отпуск муниципального служащего состоит из основного оплачиваемого отпуска и дополнительных оплачиваемых отпусков.</w:t>
      </w:r>
    </w:p>
    <w:p w:rsidR="000757BD" w:rsidRPr="000757BD" w:rsidRDefault="000757BD" w:rsidP="000757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Ежегодный основной оплачиваемый отпуск предоставляется муниципальному служащему продолжительностью 30 календарных дней.</w:t>
      </w:r>
    </w:p>
    <w:p w:rsidR="000757BD" w:rsidRPr="000757BD" w:rsidRDefault="000757BD" w:rsidP="000757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Ежегодные дополнительные оплачиваемые отпуска предоставляются муниципальному служащему за выслугу лет (продолжительностью не более             10 календарных дней), а также в случаях, предусмотренных федеральными законами и законами субъекта Российской Федерации.</w:t>
      </w:r>
    </w:p>
    <w:p w:rsidR="000757BD" w:rsidRPr="000757BD" w:rsidRDefault="000757BD" w:rsidP="000757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3.2. На основании статьи 19 Закона Краснодарского края от 8 июня            2007 года № 1244-КЗ «О муниципальной службе в Краснодарском крае» продолжительность предоставляемого муниципальным служащим ежегодного дополнительного оплачиваемого отпуска за выслугу лет составляет:</w:t>
      </w:r>
    </w:p>
    <w:p w:rsidR="000757BD" w:rsidRPr="000757BD" w:rsidRDefault="000757BD" w:rsidP="000757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57BD" w:rsidRPr="000757BD" w:rsidRDefault="000757BD" w:rsidP="000757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1) при стаже муниципальной службы от 1 года до 5 лет – 1 календарный день;</w:t>
      </w:r>
    </w:p>
    <w:p w:rsidR="000757BD" w:rsidRPr="000757BD" w:rsidRDefault="000757BD" w:rsidP="000757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2) при стаже муниципальной службы от 5 до 10 лет – 5 календарных дней;</w:t>
      </w:r>
    </w:p>
    <w:p w:rsidR="000757BD" w:rsidRPr="000757BD" w:rsidRDefault="000757BD" w:rsidP="000757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3) при стаже муниципальной службы от 10 до 15 лет – 7 календарных дней;</w:t>
      </w:r>
    </w:p>
    <w:p w:rsidR="000757BD" w:rsidRPr="000757BD" w:rsidRDefault="000757BD" w:rsidP="000757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4) при стаже муниципальной службы свыше 15 лет – 10 календарных дней.</w:t>
      </w:r>
    </w:p>
    <w:p w:rsidR="000757BD" w:rsidRPr="000757BD" w:rsidRDefault="000757BD" w:rsidP="000757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3.3. Муниципальному служащему, замещающему должность муниципальной службы, предусмотренную реестром должностей муниципальной службы Краснодарского края, утвержденным Законом Краснодарского края от 8 июня 2007 года № 1243-КЗ «О Реестре муниципальных должностей и Реестре должностей муниципальной службы в Краснодарском крае» предоставляется ежегодный дополнительный оплачиваемый отпуск за ненормированный служебный день продолжительностью 3 календарных дня.</w:t>
      </w:r>
    </w:p>
    <w:p w:rsidR="000757BD" w:rsidRPr="000757BD" w:rsidRDefault="000757BD" w:rsidP="000757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3.4. Ежегодные оплачиваемые отпуска предоставляются муниципальным служащим распоряжением представителя нанимателя (работодателя) органа местного самоуправления Выселковского сельского поселения Выселковского района (далее – представитель нанимателя (работодатель).</w:t>
      </w:r>
    </w:p>
    <w:p w:rsidR="000757BD" w:rsidRPr="000757BD" w:rsidRDefault="000757BD" w:rsidP="000757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3.5. Право на использование отпуска за первый год работы возникает у муниципального служащего по истечении шести месяцев его непрерывной работы в органе местного самоуправления Выселковского сельского поселения Выселковского района.</w:t>
      </w:r>
    </w:p>
    <w:p w:rsidR="000757BD" w:rsidRPr="000757BD" w:rsidRDefault="000757BD" w:rsidP="000757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По соглашению сторон оплачиваемый отпуск муниципальному служащему может быть предоставлен и до истечения шести месяцев.</w:t>
      </w:r>
    </w:p>
    <w:p w:rsidR="000757BD" w:rsidRPr="000757BD" w:rsidRDefault="000757BD" w:rsidP="000757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3.6. Отпуск за второй и последующие годы работы может предоставляться муниципальному служащему в любое время рабочего года в соответствии с графиком отпусков, утверждаемым представителем нанимателя (работодателя) с учетом мнения выборного органа первичной профсоюзной организации.</w:t>
      </w:r>
    </w:p>
    <w:p w:rsidR="000757BD" w:rsidRPr="000757BD" w:rsidRDefault="000757BD" w:rsidP="000757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3.7. Муниципальному служащему предоставляется отпуск без сохранения денежного содержания в случаях, предусмотренных федеральными законами.</w:t>
      </w:r>
    </w:p>
    <w:p w:rsidR="000757BD" w:rsidRPr="000757BD" w:rsidRDefault="000757BD" w:rsidP="000757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3.8. Муниципальному служащему по его письменному заявлению решением представителя нанимателя (работодателя) может предоставляться отпуск без сохранения денежного содержания продолжительностью не более одного года.</w:t>
      </w:r>
    </w:p>
    <w:p w:rsidR="000757BD" w:rsidRPr="000757BD" w:rsidRDefault="000757BD" w:rsidP="000757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3.9. В соответствии со статьей 120 Трудового кодекса Российской Федерации продолжительность ежегодных основного и дополнительного оплачиваемых отпусков работника исчисляется в календарных днях и максимальным пределом не ограничивается. Нерабочие праздничные дни, приходящиеся на период отпуска, в число календарных дней отпуска не включаются и не оплачиваются.</w:t>
      </w:r>
    </w:p>
    <w:p w:rsidR="000757BD" w:rsidRPr="000757BD" w:rsidRDefault="000757BD" w:rsidP="000757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отпуском.</w:t>
      </w:r>
    </w:p>
    <w:p w:rsidR="000757BD" w:rsidRPr="000757BD" w:rsidRDefault="000757BD" w:rsidP="000757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3.10. Часть отпуска, превышающая 28 календарных дней, может быть, с письменного согласия работника, заменена компенсацией (статья 126 Трудового кодекса Российской Федерации). Допускается, также, разделение ежегодно </w:t>
      </w: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оплачиваемого отпуска на части, при этом хотя бы одна из частей этого отпуска должна быть не менее 14 календарных дней (статья 125 Трудового кодекса Российской Федерации).</w:t>
      </w:r>
    </w:p>
    <w:p w:rsidR="000757BD" w:rsidRPr="000757BD" w:rsidRDefault="000757BD" w:rsidP="000757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3.11. На основании статьи 115 Трудового кодекса Российской Федерации от 30 декабря 2001 года № 197-ФЗ техническому работнику предоставляется оплачиваемый отпуск продолжительностью 28 календарных дней.</w:t>
      </w:r>
    </w:p>
    <w:p w:rsidR="000757BD" w:rsidRPr="000757BD" w:rsidRDefault="000757BD" w:rsidP="000757B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57BD" w:rsidRPr="000757BD" w:rsidRDefault="000757BD" w:rsidP="000757B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57BD" w:rsidRPr="000757BD" w:rsidRDefault="000757BD" w:rsidP="000757B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57BD" w:rsidRPr="000757BD" w:rsidRDefault="000757BD" w:rsidP="000757B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 главы администрации</w:t>
      </w:r>
    </w:p>
    <w:p w:rsidR="000757BD" w:rsidRPr="000757BD" w:rsidRDefault="000757BD" w:rsidP="000757B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Выселковского сельского поселения </w:t>
      </w:r>
    </w:p>
    <w:p w:rsidR="000757BD" w:rsidRPr="000757BD" w:rsidRDefault="000757BD" w:rsidP="000757B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Выселковского района по финансовым </w:t>
      </w:r>
    </w:p>
    <w:p w:rsidR="000757BD" w:rsidRPr="000757BD" w:rsidRDefault="000757BD" w:rsidP="000757B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производственным вопросам                                             </w:t>
      </w:r>
      <w:proofErr w:type="spellStart"/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О.А.Кирячкова</w:t>
      </w:r>
      <w:proofErr w:type="spellEnd"/>
      <w:r w:rsidRPr="000757BD">
        <w:rPr>
          <w:rFonts w:ascii="Times New Roman" w:eastAsia="Times New Roman" w:hAnsi="Times New Roman" w:cs="Times New Roman"/>
          <w:sz w:val="28"/>
          <w:szCs w:val="28"/>
          <w:lang w:eastAsia="ar-SA"/>
        </w:rPr>
        <w:t>-Богдан</w:t>
      </w:r>
      <w:bookmarkEnd w:id="0"/>
    </w:p>
    <w:p w:rsidR="00EA31F0" w:rsidRDefault="00EA31F0"/>
    <w:sectPr w:rsidR="00EA31F0" w:rsidSect="000757BD">
      <w:headerReference w:type="default" r:id="rId6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B1D" w:rsidRDefault="00C84B1D" w:rsidP="000757BD">
      <w:pPr>
        <w:spacing w:after="0" w:line="240" w:lineRule="auto"/>
      </w:pPr>
      <w:r>
        <w:separator/>
      </w:r>
    </w:p>
  </w:endnote>
  <w:endnote w:type="continuationSeparator" w:id="0">
    <w:p w:rsidR="00C84B1D" w:rsidRDefault="00C84B1D" w:rsidP="00075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B1D" w:rsidRDefault="00C84B1D" w:rsidP="000757BD">
      <w:pPr>
        <w:spacing w:after="0" w:line="240" w:lineRule="auto"/>
      </w:pPr>
      <w:r>
        <w:separator/>
      </w:r>
    </w:p>
  </w:footnote>
  <w:footnote w:type="continuationSeparator" w:id="0">
    <w:p w:rsidR="00C84B1D" w:rsidRDefault="00C84B1D" w:rsidP="00075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8548517"/>
      <w:docPartObj>
        <w:docPartGallery w:val="Page Numbers (Top of Page)"/>
        <w:docPartUnique/>
      </w:docPartObj>
    </w:sdtPr>
    <w:sdtEndPr/>
    <w:sdtContent>
      <w:p w:rsidR="000757BD" w:rsidRDefault="000757B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7C47">
          <w:rPr>
            <w:noProof/>
          </w:rPr>
          <w:t>4</w:t>
        </w:r>
        <w:r>
          <w:fldChar w:fldCharType="end"/>
        </w:r>
      </w:p>
    </w:sdtContent>
  </w:sdt>
  <w:p w:rsidR="000757BD" w:rsidRDefault="000757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C33"/>
    <w:rsid w:val="000757BD"/>
    <w:rsid w:val="00137C33"/>
    <w:rsid w:val="005A59A4"/>
    <w:rsid w:val="00C84B1D"/>
    <w:rsid w:val="00D27C47"/>
    <w:rsid w:val="00EA3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F4534C-6CD1-443C-99C7-BCE9180F1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5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57BD"/>
  </w:style>
  <w:style w:type="paragraph" w:styleId="a5">
    <w:name w:val="footer"/>
    <w:basedOn w:val="a"/>
    <w:link w:val="a6"/>
    <w:uiPriority w:val="99"/>
    <w:unhideWhenUsed/>
    <w:rsid w:val="00075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5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1120</Words>
  <Characters>6384</Characters>
  <Application>Microsoft Office Word</Application>
  <DocSecurity>0</DocSecurity>
  <Lines>53</Lines>
  <Paragraphs>14</Paragraphs>
  <ScaleCrop>false</ScaleCrop>
  <Company/>
  <LinksUpToDate>false</LinksUpToDate>
  <CharactersWithSpaces>7490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BoikoA</dc:creator>
  <cp:keywords/>
  <dc:description/>
  <cp:lastModifiedBy>BoikoA</cp:lastModifiedBy>
  <cp:revision>3</cp:revision>
  <dcterms:created xsi:type="dcterms:W3CDTF">2020-01-13T10:25:00Z</dcterms:created>
  <dcterms:modified xsi:type="dcterms:W3CDTF">2020-01-13T11:15:00Z</dcterms:modified>
</cp:coreProperties>
</file>